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7054" w:rsidRDefault="00807054" w:rsidP="00807054">
      <w:pPr>
        <w:jc w:val="right"/>
        <w:rPr>
          <w:rStyle w:val="HTML"/>
        </w:rPr>
      </w:pPr>
      <w:r>
        <w:rPr>
          <w:rStyle w:val="HTML"/>
        </w:rPr>
        <w:t>令和３年３月３０日</w:t>
      </w:r>
    </w:p>
    <w:p w:rsidR="00807054" w:rsidRDefault="00807054">
      <w:pPr>
        <w:rPr>
          <w:rStyle w:val="HTML"/>
        </w:rPr>
      </w:pPr>
      <w:r>
        <w:rPr>
          <w:rStyle w:val="HTML"/>
        </w:rPr>
        <w:t>部局長の皆様</w:t>
      </w:r>
      <w:r>
        <w:rPr>
          <w:rFonts w:ascii="ＭＳ ゴシック" w:eastAsia="ＭＳ ゴシック" w:hAnsi="ＭＳ ゴシック" w:cs="ＭＳ ゴシック"/>
        </w:rPr>
        <w:br/>
      </w:r>
      <w:r>
        <w:rPr>
          <w:rStyle w:val="HTML"/>
        </w:rPr>
        <w:t>（CC．各事務部長、事務長）</w:t>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 xml:space="preserve">　　　　　　　　　　　　　　　　　　　　　　新型コロナウイルス対策タスクフォース</w:t>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本学は、新型コロナウイルスとの共存期（ウィズコロナ）の状態においても教育研究活動を継続することが重要であると判断し、本学における活動制限のレベルを設けて適切な感染防止対策を行いながら教育研究活動を行っています。</w:t>
      </w:r>
      <w:r>
        <w:rPr>
          <w:rFonts w:ascii="ＭＳ ゴシック" w:eastAsia="ＭＳ ゴシック" w:hAnsi="ＭＳ ゴシック" w:cs="ＭＳ ゴシック"/>
        </w:rPr>
        <w:br/>
      </w:r>
      <w:r>
        <w:rPr>
          <w:rStyle w:val="HTML"/>
        </w:rPr>
        <w:t>新型コロナウイルス感染症は無症状や軽症の感染者が多数いるとみられることから、教育研究環境を安全に保つためには、全構成員のみなさんが新型コロナウイルス感染症について正しい知識を持ち、行動をとることが不可欠です。</w:t>
      </w:r>
      <w:r>
        <w:rPr>
          <w:rFonts w:ascii="ＭＳ ゴシック" w:eastAsia="ＭＳ ゴシック" w:hAnsi="ＭＳ ゴシック" w:cs="ＭＳ ゴシック"/>
        </w:rPr>
        <w:br/>
      </w:r>
      <w:r>
        <w:rPr>
          <w:rStyle w:val="HTML"/>
        </w:rPr>
        <w:t>そこで、2021年度も引き続き、全学として構成員全員にeラーニング教材による学習を求めることといたしました。新年度となり内容も更新されましたので、構成員の皆様に必ず受講を完了するよう周知をお願いいたします。</w:t>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○2020年度から在籍しており、すでに受講された方：</w:t>
      </w:r>
    </w:p>
    <w:p w:rsidR="00807054" w:rsidRDefault="00807054">
      <w:pPr>
        <w:rPr>
          <w:rStyle w:val="HTML"/>
        </w:rPr>
      </w:pPr>
      <w:r>
        <w:rPr>
          <w:rStyle w:val="HTML"/>
        </w:rPr>
        <w:t>2021年度版の差し替え分（動画教材1および動画教材2のpart1とpart4）は受講してください。その他の教材（動画教材2のpart2とpart3）も、あらためての受講を推奨します。確認テストも更新されていますので、再度受けてください。</w:t>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○2021年度より新たに本学の構成員になる方(新任教職員・2021年度新入生など)：</w:t>
      </w:r>
    </w:p>
    <w:p w:rsidR="00532232" w:rsidRDefault="00807054">
      <w:r>
        <w:rPr>
          <w:rStyle w:val="HTML"/>
        </w:rPr>
        <w:t>COVID-19 e-learningについて、2021年度版の受講をお願いします。なお、2021年3月30日の2021年度版公開前に2020年度版を受講された方は、2021年度版での差し替え分（動画教材1および動画教材2のpart1とpart4）を受講の上、2021年度版にて再度、確認テストを受けてください。</w:t>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また、2021年4月より、eラーニング教材を学外一般に公開致しました。新型コロナウイルス感染症の感染拡大防止にむけ、ご家庭・職場・学校等で多くの皆様にご活用いただければ幸いです。</w:t>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新型コロナウイルス感染症に関するeラーニング（COVID-19 e-learning）</w:t>
      </w:r>
      <w:r>
        <w:rPr>
          <w:rFonts w:ascii="ＭＳ ゴシック" w:eastAsia="ＭＳ ゴシック" w:hAnsi="ＭＳ ゴシック" w:cs="ＭＳ ゴシック"/>
        </w:rPr>
        <w:br/>
      </w:r>
      <w:hyperlink r:id="rId4" w:tgtFrame="_blank" w:history="1">
        <w:r>
          <w:rPr>
            <w:rStyle w:val="a3"/>
            <w:rFonts w:ascii="ＭＳ ゴシック" w:eastAsia="ＭＳ ゴシック" w:hAnsi="ＭＳ ゴシック" w:cs="ＭＳ ゴシック"/>
          </w:rPr>
          <w:t>https://www.u-tokyo.ac.jp/ja/general/COVID-19-elearning.html</w:t>
        </w:r>
      </w:hyperlink>
      <w:r>
        <w:rPr>
          <w:rFonts w:ascii="ＭＳ ゴシック" w:eastAsia="ＭＳ ゴシック" w:hAnsi="ＭＳ ゴシック" w:cs="ＭＳ ゴシック"/>
        </w:rPr>
        <w:br/>
      </w:r>
      <w:r>
        <w:rPr>
          <w:rFonts w:ascii="ＭＳ ゴシック" w:eastAsia="ＭＳ ゴシック" w:hAnsi="ＭＳ ゴシック" w:cs="ＭＳ ゴシック"/>
        </w:rPr>
        <w:br/>
      </w:r>
      <w:r>
        <w:rPr>
          <w:rFonts w:ascii="ＭＳ ゴシック" w:eastAsia="ＭＳ ゴシック" w:hAnsi="ＭＳ ゴシック" w:cs="ＭＳ ゴシック"/>
        </w:rPr>
        <w:br/>
      </w:r>
      <w:r>
        <w:rPr>
          <w:rStyle w:val="HTML"/>
        </w:rPr>
        <w:t>【本件担当】</w:t>
      </w:r>
      <w:r>
        <w:rPr>
          <w:rFonts w:ascii="ＭＳ ゴシック" w:eastAsia="ＭＳ ゴシック" w:hAnsi="ＭＳ ゴシック" w:cs="ＭＳ ゴシック"/>
        </w:rPr>
        <w:br/>
      </w:r>
      <w:r>
        <w:rPr>
          <w:rStyle w:val="HTML"/>
        </w:rPr>
        <w:t>東京大学環境安全衛生部安全衛生課</w:t>
      </w:r>
      <w:r>
        <w:rPr>
          <w:rFonts w:ascii="ＭＳ ゴシック" w:eastAsia="ＭＳ ゴシック" w:hAnsi="ＭＳ ゴシック" w:cs="ＭＳ ゴシック"/>
        </w:rPr>
        <w:br/>
      </w:r>
      <w:r>
        <w:rPr>
          <w:rStyle w:val="HTML"/>
        </w:rPr>
        <w:t>連絡先：03-5841-0317</w:t>
      </w:r>
      <w:r>
        <w:rPr>
          <w:rFonts w:ascii="ＭＳ ゴシック" w:eastAsia="ＭＳ ゴシック" w:hAnsi="ＭＳ ゴシック" w:cs="ＭＳ ゴシック"/>
        </w:rPr>
        <w:br/>
      </w:r>
      <w:r>
        <w:rPr>
          <w:rStyle w:val="HTML"/>
        </w:rPr>
        <w:t>メール：</w:t>
      </w:r>
      <w:hyperlink r:id="rId5" w:tgtFrame="_self" w:history="1">
        <w:r>
          <w:rPr>
            <w:rStyle w:val="a3"/>
            <w:rFonts w:ascii="ＭＳ ゴシック" w:eastAsia="ＭＳ ゴシック" w:hAnsi="ＭＳ ゴシック" w:cs="ＭＳ ゴシック"/>
          </w:rPr>
          <w:t>kankyoeiseikikaku.adm@gs.mail.u-tokyo.ac.jp</w:t>
        </w:r>
      </w:hyperlink>
      <w:r>
        <w:rPr>
          <w:rStyle w:val="HTML"/>
        </w:rPr>
        <w:t>&lt;mailto:</w:t>
      </w:r>
      <w:hyperlink r:id="rId6" w:tgtFrame="_self" w:history="1">
        <w:r>
          <w:rPr>
            <w:rStyle w:val="a3"/>
            <w:rFonts w:ascii="ＭＳ ゴシック" w:eastAsia="ＭＳ ゴシック" w:hAnsi="ＭＳ ゴシック" w:cs="ＭＳ ゴシック"/>
          </w:rPr>
          <w:t>kankyoeiseikikaku.adm@gs.mail.u-tokyo.ac.jp</w:t>
        </w:r>
      </w:hyperlink>
      <w:r>
        <w:rPr>
          <w:rStyle w:val="HTML"/>
        </w:rPr>
        <w:t>&gt;</w:t>
      </w:r>
    </w:p>
    <w:sectPr w:rsidR="00532232" w:rsidSect="005B291C">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54"/>
    <w:rsid w:val="00092012"/>
    <w:rsid w:val="00532232"/>
    <w:rsid w:val="005B291C"/>
    <w:rsid w:val="00807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CCFC5"/>
  <w15:chartTrackingRefBased/>
  <w15:docId w15:val="{D07FDC9B-162C-449F-B715-AB7CFD5A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807054"/>
    <w:rPr>
      <w:rFonts w:ascii="ＭＳ ゴシック" w:eastAsia="ＭＳ ゴシック" w:hAnsi="ＭＳ ゴシック" w:cs="ＭＳ ゴシック"/>
      <w:sz w:val="24"/>
      <w:szCs w:val="24"/>
    </w:rPr>
  </w:style>
  <w:style w:type="character" w:styleId="a3">
    <w:name w:val="Hyperlink"/>
    <w:basedOn w:val="a0"/>
    <w:uiPriority w:val="99"/>
    <w:semiHidden/>
    <w:unhideWhenUsed/>
    <w:rsid w:val="00807054"/>
    <w:rPr>
      <w:color w:val="0000FF"/>
      <w:u w:val="single"/>
    </w:rPr>
  </w:style>
  <w:style w:type="paragraph" w:styleId="a4">
    <w:name w:val="Date"/>
    <w:basedOn w:val="a"/>
    <w:next w:val="a"/>
    <w:link w:val="a5"/>
    <w:uiPriority w:val="99"/>
    <w:semiHidden/>
    <w:unhideWhenUsed/>
    <w:rsid w:val="00807054"/>
  </w:style>
  <w:style w:type="character" w:customStyle="1" w:styleId="a5">
    <w:name w:val="日付 (文字)"/>
    <w:basedOn w:val="a0"/>
    <w:link w:val="a4"/>
    <w:uiPriority w:val="99"/>
    <w:semiHidden/>
    <w:rsid w:val="0080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mailViewer.compose(%22kankyoeiseikikaku.adm%40gs.mail.u%2Dtokyo.ac.jp%22);" TargetMode="External"/><Relationship Id="rId5" Type="http://schemas.openxmlformats.org/officeDocument/2006/relationships/hyperlink" Target="javascript:%20mailViewer.compose(%22kankyoeiseikikaku.adm%40gs.mail.u%2Dtokyo.ac.jp%22);" TargetMode="External"/><Relationship Id="rId4" Type="http://schemas.openxmlformats.org/officeDocument/2006/relationships/hyperlink" Target="https://www.u-tokyo.ac.jp/ja/general/COVID-19-elearn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1</cp:revision>
  <dcterms:created xsi:type="dcterms:W3CDTF">2021-04-05T07:05:00Z</dcterms:created>
  <dcterms:modified xsi:type="dcterms:W3CDTF">2021-04-05T07:18:00Z</dcterms:modified>
</cp:coreProperties>
</file>